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Ind w:w="5140" w:type="dxa"/>
        <w:tblLook w:val="01E0" w:firstRow="1" w:lastRow="1" w:firstColumn="1" w:lastColumn="1" w:noHBand="0" w:noVBand="0"/>
      </w:tblPr>
      <w:tblGrid>
        <w:gridCol w:w="815"/>
        <w:gridCol w:w="1888"/>
      </w:tblGrid>
      <w:tr w:rsidR="00277F6A" w:rsidTr="00C622D1"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D25B17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BE2C15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D25B17">
              <w:rPr>
                <w:rFonts w:ascii="Arial" w:hAnsi="Arial" w:cs="Arial" w:hint="cs"/>
                <w:sz w:val="20"/>
                <w:szCs w:val="20"/>
                <w:rtl/>
              </w:rPr>
              <w:t>05</w:t>
            </w:r>
            <w:r w:rsidR="00C622D1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="00D25B17">
              <w:rPr>
                <w:rFonts w:ascii="Arial" w:hAnsi="Arial" w:cs="Arial" w:hint="cs"/>
                <w:sz w:val="20"/>
                <w:szCs w:val="20"/>
                <w:rtl/>
              </w:rPr>
              <w:t>דצמבר</w:t>
            </w:r>
            <w:r w:rsidR="00C622D1">
              <w:rPr>
                <w:rFonts w:ascii="Arial" w:hAnsi="Arial" w:cs="Arial" w:hint="cs"/>
                <w:sz w:val="20"/>
                <w:szCs w:val="20"/>
                <w:rtl/>
              </w:rPr>
              <w:t>, 202</w:t>
            </w:r>
            <w:r w:rsidR="00330CE7">
              <w:rPr>
                <w:rFonts w:ascii="Arial" w:hAnsi="Arial" w:cs="Arial" w:hint="cs"/>
                <w:sz w:val="20"/>
                <w:szCs w:val="20"/>
                <w:rtl/>
              </w:rPr>
              <w:t>2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C622D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מינהל </w:t>
            </w:r>
            <w:r w:rsidR="00C622D1"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 דיגיטליות ומידע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D25B17" w:rsidP="00330CE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C622D1">
              <w:rPr>
                <w:rFonts w:ascii="Arial" w:hAnsi="Arial" w:cs="Arial" w:hint="cs"/>
                <w:b/>
                <w:sz w:val="22"/>
                <w:szCs w:val="22"/>
                <w:rtl/>
              </w:rPr>
              <w:t>.202</w:t>
            </w:r>
            <w:r w:rsidR="00330CE7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:rsidR="00E75D0F" w:rsidRDefault="00701423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 w:rsidR="00E75D0F">
        <w:rPr>
          <w:rFonts w:ascii="Arial" w:hAnsi="Arial" w:cs="Arial" w:hint="cs"/>
          <w:b/>
          <w:bCs/>
          <w:sz w:val="26"/>
          <w:szCs w:val="26"/>
          <w:rtl/>
        </w:rPr>
        <w:tab/>
      </w:r>
      <w:r w:rsidR="00E75D0F">
        <w:rPr>
          <w:rFonts w:ascii="Arial" w:hAnsi="Arial" w:cs="Arial" w:hint="cs"/>
          <w:b/>
          <w:bCs/>
          <w:sz w:val="26"/>
          <w:szCs w:val="26"/>
          <w:rtl/>
        </w:rPr>
        <w:tab/>
      </w:r>
      <w:r w:rsidR="00E75D0F"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701423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3524140</wp:posOffset>
                </wp:positionH>
                <wp:positionV relativeFrom="paragraph">
                  <wp:posOffset>19640</wp:posOffset>
                </wp:positionV>
                <wp:extent cx="226618" cy="243135"/>
                <wp:effectExtent l="0" t="0" r="0" b="5080"/>
                <wp:wrapNone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18" cy="243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77.5pt;margin-top:1.55pt;width:17.85pt;height:19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501FB"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1256639</wp:posOffset>
                </wp:positionH>
                <wp:positionV relativeFrom="paragraph">
                  <wp:posOffset>1312012</wp:posOffset>
                </wp:positionV>
                <wp:extent cx="237850" cy="280035"/>
                <wp:effectExtent l="0" t="0" r="0" b="5715"/>
                <wp:wrapNone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37850" cy="280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7735A" w:rsidRPr="004E5FA3" w:rsidRDefault="0097735A" w:rsidP="0097735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7" type="#_x0000_t202" style="position:absolute;left:0;text-align:left;margin-left:98.95pt;margin-top:103.3pt;width:18.75pt;height:22.05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" filled="f" stroked="f">
                <v:textbox>
                  <w:txbxContent>
                    <w:p w:rsidR="0097735A" w:rsidRPr="004E5FA3" w:rsidRDefault="0097735A" w:rsidP="0097735A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 מבקש להטמיע כלי ניטור אפליקטיבי בארגון, למיפוי מסע הלקוח מקצה לקצה- החל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מפעולות המשתמש באתרי הממשלה, דרך התנהגות תשתית האינטרנט על כלל רכיביה בחוות השרתים של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המשרד. מיפוי זה מייצר אמינות ומגביר את השימוש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בדיגיטל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על פני פעולות פיזיות. בנוסף, הניטור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האפליקטיבי מאפשר לזהות בעיות ולהצביע על מקור הבעיה, ובכך לחסוך זמן ומשאבים של חקר וזיהוי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תקלות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בעולם הניטור האפליקטיבי ישנו מוצר יחיד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,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</w:rPr>
              <w:t>Dynatrace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העונה על כל הדרישות הנחוצות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למשרד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הספק היחיד שמשווק אותו בישראל הינו חברת מטריקס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אי.טי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המשרד מבקש לבצע התקשרות עם ספק זה לצורך הטמעת המוצר בארגון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תיאור המוצר, תפקידו במשרד החינוך וייחודו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ab/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מוצר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</w:rPr>
              <w:t>Dynatrace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הינו מוצר מתחום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Application Performance Monitoring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המספק מידע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על כלל רכיבי התשתית , בניית מפת קשרים דינמית, זיהוי נקודות כשל בצורה ממוקדת וביצוע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אופטימיזציה. מהות המוצר היא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לנטר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את הרכיבים שמרכיבים את האפליקציה. הדגש הוא על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המבנה והרכיבים שמרכיבים אותה. לדוגמא: הקוד, השרתים בהם האפליקציה יושבת, רכיבי התקשורת המתקשרים עם האפליקציה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וכו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</w:rPr>
              <w:t>'.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להלן היכולות הדרושות מהמוצר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: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א. יכולות ניטור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המערכת תהיה מסוגלת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לנטר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כל רכיב תשתית ללא התערבות הגדרות ידניות, תדע לזהות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קשרים/חריגות/תקלות/נפילות בכל רכיב תשתית ברמת תקשורת וקוד ותחבר את כל התובנות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לכדי מודל אחד המציג אמת אחת תוך התחשבות בתלויות השונות בין הרכיבים והסביבות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יכולות אלו הינן חיוניות בזיהוי תקלות בצד התשתית. המוצר יידע להצביע על מקור הכשל והסיבה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לכשל ועל ידי כך לחסוך זמן רב באיתור מקור התקלה ומציאת פתרון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הפתרון של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</w:rPr>
              <w:t>Dynatrace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מיפוי אוטומטי של הרכיבים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המנוטרים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והקשרים ביניהם בכל הרמות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Default="00D25B17" w:rsidP="00D25B17">
            <w:pPr>
              <w:pStyle w:val="aa"/>
              <w:numPr>
                <w:ilvl w:val="0"/>
                <w:numId w:val="18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קטע קוד זהה הרץ על פני מספר שרתים</w:t>
            </w:r>
          </w:p>
          <w:p w:rsidR="00D25B17" w:rsidRDefault="00D25B17" w:rsidP="00D25B17">
            <w:pPr>
              <w:pStyle w:val="aa"/>
              <w:numPr>
                <w:ilvl w:val="0"/>
                <w:numId w:val="18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תקשורת בין קטעי קוד בשרתים או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פרוססים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שונים</w:t>
            </w:r>
          </w:p>
          <w:p w:rsidR="00D25B17" w:rsidRDefault="00D25B17" w:rsidP="00D25B17">
            <w:pPr>
              <w:pStyle w:val="aa"/>
              <w:numPr>
                <w:ilvl w:val="0"/>
                <w:numId w:val="18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על איזה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ESX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רץ קונטיינר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מסויים</w:t>
            </w:r>
            <w:proofErr w:type="spellEnd"/>
          </w:p>
          <w:p w:rsidR="00D25B17" w:rsidRDefault="00D25B17" w:rsidP="00D25B17">
            <w:pPr>
              <w:pStyle w:val="aa"/>
              <w:numPr>
                <w:ilvl w:val="0"/>
                <w:numId w:val="18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מודל נתונים אחד הכולל מטריקות הנוגעות לאפליקציות ושרתים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,.</w:t>
            </w:r>
          </w:p>
          <w:p w:rsidR="00D25B17" w:rsidRDefault="00D25B17" w:rsidP="00D25B17">
            <w:pPr>
              <w:pStyle w:val="aa"/>
              <w:numPr>
                <w:ilvl w:val="0"/>
                <w:numId w:val="18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ניטור אוטומטי של קוד הרץ בתוך קונטיינרים ללא שינוי מוקדם של ה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Images.</w:t>
            </w:r>
          </w:p>
          <w:p w:rsidR="00D25B17" w:rsidRDefault="00D25B17" w:rsidP="00D25B17">
            <w:pPr>
              <w:pStyle w:val="aa"/>
              <w:numPr>
                <w:ilvl w:val="0"/>
                <w:numId w:val="18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יכולת איסוף לוגים של התהליכים והשרתים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המנוטרים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ותחקור שלהם מתוך המוצר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Default="00D25B17" w:rsidP="00D25B17">
            <w:pPr>
              <w:pStyle w:val="aa"/>
              <w:numPr>
                <w:ilvl w:val="0"/>
                <w:numId w:val="18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תמיכה במנגנוני חלוקת עומסים ושרידות ללא הגדרות ידניות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Default="00D25B17" w:rsidP="00D25B17">
            <w:pPr>
              <w:pStyle w:val="aa"/>
              <w:numPr>
                <w:ilvl w:val="0"/>
                <w:numId w:val="18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קונפיגורציה אוטומטית של המוצר לאיסוף מידע על כל הרכיבים בשרת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המנוטר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, ובכלל זה מדדים ייעודיים לטכנולוגיה למשל פרמטרים של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Web Server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ווכנולוגיות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פיתוח כגון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Dot.net</w:t>
            </w:r>
          </w:p>
          <w:p w:rsidR="00D25B17" w:rsidRDefault="00D25B17" w:rsidP="00D25B17">
            <w:pPr>
              <w:pStyle w:val="aa"/>
              <w:numPr>
                <w:ilvl w:val="0"/>
                <w:numId w:val="18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יכולות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</w:rPr>
              <w:t>Syntetic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Monitoring  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גם מחוץ לארגון וגם פנימית, הן עבור מערכות מבוססות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Web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והן עבור טכנולוגיות אחרות לדוגמא, הרצת סקריפטים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pStyle w:val="aa"/>
              <w:numPr>
                <w:ilvl w:val="0"/>
                <w:numId w:val="18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Rest AP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לשליפת מידע ושינוי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קונפיגורציות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עבור כל ישות מידע במערכת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ב. יכולות הטמעה וניהול גרסאות ע"י ניהול באמצעות סוכן בודד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יכולת זו הינה חיונית כיוון שמאפשרת הטמעה קלה ומהירה וחוסכת זמן רב ומשאבים. סוכן אחד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יאפשר לארגון תחזוקה מינימלית עם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מיזעור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סיבוכים ובעיות בהטמעה. בנוסף תהיה תמיכה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בניהול גרסאות בצורה פשוטה ואוטומטית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הפתרון של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</w:rPr>
              <w:t>Dynatrace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הוא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D25B17" w:rsidRDefault="00D25B17" w:rsidP="00D25B17">
            <w:pPr>
              <w:pStyle w:val="aa"/>
              <w:numPr>
                <w:ilvl w:val="0"/>
                <w:numId w:val="20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התקנת סוכן בודד לניטור קוד האפליקציה והתשתית המשרתת אותו על אותה מכונה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הן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ברמת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הפרוססים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והן ברמת המכונה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pStyle w:val="aa"/>
              <w:numPr>
                <w:ilvl w:val="0"/>
                <w:numId w:val="20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אפשרות הפצת עדכוני תוכנה לסוכני הניטור בצורה אוטומטית ללא כלים נוספים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ג.  איסוף צפייה וניתוח המידע מהתשתית וממשתמשי הקצה עם יכולות ב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Session Replay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יכולת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Session Replay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מאפשרת לראות ולנ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תח את פעולותיו של משתמש הקצה פר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טרנזקציה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הפתרון של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</w:rPr>
              <w:t>Dynatrace</w:t>
            </w:r>
            <w:proofErr w:type="spellEnd"/>
          </w:p>
          <w:p w:rsidR="00D25B17" w:rsidRDefault="00D25B17" w:rsidP="00D25B17">
            <w:pPr>
              <w:pStyle w:val="aa"/>
              <w:numPr>
                <w:ilvl w:val="0"/>
                <w:numId w:val="19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איסוף מידע המבוסס על תיעוד כל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הטרנזקציות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ופעולות המשתמש באופן דינמי המבוסס על למידה אוטומטית של התנהגות המערכת על פני ימות השבוע והשעות השונות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Default="00D25B17" w:rsidP="00D25B17">
            <w:pPr>
              <w:pStyle w:val="aa"/>
              <w:numPr>
                <w:ilvl w:val="0"/>
                <w:numId w:val="19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ניטור אוטומטי של קוד הרץ בתוך קונטיינרים ללא שינוי מוקדם של ה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Images.</w:t>
            </w:r>
          </w:p>
          <w:p w:rsidR="00D25B17" w:rsidRDefault="00D25B17" w:rsidP="00D25B17">
            <w:pPr>
              <w:pStyle w:val="aa"/>
              <w:numPr>
                <w:ilvl w:val="0"/>
                <w:numId w:val="19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Session replay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יכולת תיעוד ב"סרטון" של פעולות המשתמש תוך מיסוך נתונים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Default="00D25B17" w:rsidP="00D25B17">
            <w:pPr>
              <w:pStyle w:val="aa"/>
              <w:numPr>
                <w:ilvl w:val="0"/>
                <w:numId w:val="19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יכולת תיעוד פרטים מהדף המוצג ללוקח לשם פילוח עסקי</w:t>
            </w:r>
          </w:p>
          <w:p w:rsidR="00D25B17" w:rsidRDefault="00D25B17" w:rsidP="00D25B17">
            <w:pPr>
              <w:pStyle w:val="aa"/>
              <w:numPr>
                <w:ilvl w:val="0"/>
                <w:numId w:val="19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איסוף כותרת הדף לשם מתן הקשר למנהלי האתרים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pStyle w:val="aa"/>
              <w:numPr>
                <w:ilvl w:val="0"/>
                <w:numId w:val="19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יכולת תיעוד כל פעולות המשתמשים ללא שינוי קוד ידני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ד. יכולת עבודה היברידית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ג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ם בענן וגם ב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</w:rPr>
              <w:t>OnPrem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יכולת זו הינה חיונית כיוון שישנו מידע רגיש מטעמי אבטחת מידע ופרטיות ונדרשת שליטה במידע אשר מועבר לענן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ה. ניטור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פגיעויות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וחולשות אבטחת מידע בקוד</w:t>
            </w: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25B17" w:rsidRPr="00D25B17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343D96" w:rsidRDefault="00D25B17" w:rsidP="00D25B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3. לא נמצאו מוצרים נוספים הנותנים מענה לכל הדרישות הנ"ל ההכרחיות לארגון.</w:t>
            </w:r>
            <w:r w:rsidR="00343D9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  <w:p w:rsidR="00455C89" w:rsidRDefault="00455C89" w:rsidP="00455C8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455C89" w:rsidRPr="00455C89" w:rsidRDefault="00455C89" w:rsidP="00455C89">
            <w:pPr>
              <w:autoSpaceDE w:val="0"/>
              <w:autoSpaceDN w:val="0"/>
              <w:bidi/>
              <w:adjustRightInd w:val="0"/>
              <w:rPr>
                <w:rFonts w:ascii="Arial" w:hAnsi="Arial" w:cs="Arial"/>
                <w:b/>
                <w:sz w:val="22"/>
                <w:szCs w:val="22"/>
              </w:rPr>
            </w:pP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המשרד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שומר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לעצמו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את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הזכות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להאריך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את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ההתקשרות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בשנתיים</w:t>
            </w:r>
          </w:p>
          <w:p w:rsidR="00455C89" w:rsidRPr="00455C89" w:rsidRDefault="00455C89" w:rsidP="00455C8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נוספות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ו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>/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או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להרחיב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את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ההתקשרות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55C89">
              <w:rPr>
                <w:rFonts w:ascii="Arial" w:hAnsi="Arial" w:cs="Arial"/>
                <w:b/>
                <w:sz w:val="22"/>
                <w:szCs w:val="22"/>
                <w:rtl/>
              </w:rPr>
              <w:t>ב</w:t>
            </w:r>
            <w:r w:rsidRPr="00455C89">
              <w:rPr>
                <w:rFonts w:ascii="Arial" w:hAnsi="Arial" w:cs="Arial"/>
                <w:b/>
                <w:sz w:val="22"/>
                <w:szCs w:val="22"/>
              </w:rPr>
              <w:t xml:space="preserve"> 20%</w:t>
            </w:r>
          </w:p>
          <w:p w:rsidR="00E501FB" w:rsidRPr="00E75D0F" w:rsidRDefault="00E501FB" w:rsidP="00343D9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lastRenderedPageBreak/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096D43">
        <w:rPr>
          <w:rFonts w:ascii="Arial" w:hAnsi="Arial" w:cs="Arial"/>
          <w:b/>
          <w:sz w:val="28"/>
          <w:szCs w:val="28"/>
          <w:highlight w:val="black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096D43">
        <w:rPr>
          <w:rFonts w:ascii="Arial" w:hAnsi="Arial" w:cs="Arial" w:hint="cs"/>
          <w:b/>
          <w:sz w:val="22"/>
          <w:szCs w:val="22"/>
          <w:u w:val="single"/>
          <w:rtl/>
        </w:rPr>
        <w:t>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4918D5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1186815</wp:posOffset>
                </wp:positionH>
                <wp:positionV relativeFrom="paragraph">
                  <wp:posOffset>154940</wp:posOffset>
                </wp:positionV>
                <wp:extent cx="342900" cy="228600"/>
                <wp:effectExtent l="0" t="4445" r="3810" b="0"/>
                <wp:wrapNone/>
                <wp:docPr id="6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E2C15" w:rsidRPr="004E5FA3" w:rsidRDefault="00BE2C15" w:rsidP="00BE2C15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28" type="#_x0000_t202" style="position:absolute;left:0;text-align:left;margin-left:93.45pt;margin-top:12.2pt;width:27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" filled="f" stroked="f">
                <v:textbox>
                  <w:txbxContent>
                    <w:p w:rsidR="00BE2C15" w:rsidRPr="004E5FA3" w:rsidRDefault="00BE2C15" w:rsidP="00BE2C15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3063875</wp:posOffset>
                </wp:positionH>
                <wp:positionV relativeFrom="paragraph">
                  <wp:posOffset>154940</wp:posOffset>
                </wp:positionV>
                <wp:extent cx="342900" cy="228600"/>
                <wp:effectExtent l="0" t="4445" r="3175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left:0;text-align:left;margin-left:241.25pt;margin-top:12.2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4it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4900295</wp:posOffset>
                </wp:positionH>
                <wp:positionV relativeFrom="paragraph">
                  <wp:posOffset>154940</wp:posOffset>
                </wp:positionV>
                <wp:extent cx="342900" cy="228600"/>
                <wp:effectExtent l="4445" t="444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0" type="#_x0000_t202" style="position:absolute;left:0;text-align:left;margin-left:385.85pt;margin-top:12.2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RgW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4918D5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635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31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8yA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1R8yA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343D96" w:rsidRDefault="00343D96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343D96" w:rsidRDefault="00343D9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br w:type="page"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07"/>
        <w:gridCol w:w="3072"/>
        <w:gridCol w:w="2722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25B17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מטריקס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70142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841899" w:rsidRDefault="003E3404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520039413 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4918D5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C7C2AE4" wp14:editId="62862925">
                      <wp:simplePos x="0" y="0"/>
                      <wp:positionH relativeFrom="column">
                        <wp:posOffset>1366520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3810" b="254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7C2AE4" id="Text Box 3" o:spid="_x0000_s1032" type="#_x0000_t202" style="position:absolute;left:0;text-align:left;margin-left:107.6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Mr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455C89" w:rsidRDefault="00965503" w:rsidP="0096550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118,885 $ + 29,900</w:t>
            </w:r>
            <w:r w:rsidR="003B72D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= </w:t>
            </w:r>
            <w:r w:rsidRPr="00965503">
              <w:rPr>
                <w:rFonts w:ascii="Arial" w:hAnsi="Arial" w:cs="Arial"/>
                <w:b/>
                <w:sz w:val="22"/>
                <w:szCs w:val="22"/>
                <w:rtl/>
              </w:rPr>
              <w:t>445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965503">
              <w:rPr>
                <w:rFonts w:ascii="Arial" w:hAnsi="Arial" w:cs="Arial"/>
                <w:b/>
                <w:sz w:val="22"/>
                <w:szCs w:val="22"/>
                <w:rtl/>
              </w:rPr>
              <w:t>997.5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($ משוער = 3.5 ₪) לא כולל מע"מ </w:t>
            </w:r>
            <w:r w:rsidR="00E501FB">
              <w:rPr>
                <w:rFonts w:ascii="Arial" w:hAnsi="Arial" w:cs="Arial" w:hint="cs"/>
                <w:b/>
                <w:sz w:val="22"/>
                <w:szCs w:val="22"/>
                <w:rtl/>
              </w:rPr>
              <w:t>(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521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817.0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8 </w:t>
            </w:r>
            <w:r w:rsidR="00E501FB">
              <w:rPr>
                <w:rFonts w:ascii="Arial" w:hAnsi="Arial" w:cs="Arial" w:hint="cs"/>
                <w:b/>
                <w:sz w:val="22"/>
                <w:szCs w:val="22"/>
                <w:rtl/>
              </w:rPr>
              <w:t>₪ כולל מע"מ</w:t>
            </w:r>
            <w:r w:rsidR="00343D96">
              <w:rPr>
                <w:rFonts w:ascii="Arial" w:hAnsi="Arial" w:cs="Arial" w:hint="cs"/>
                <w:b/>
                <w:sz w:val="22"/>
                <w:szCs w:val="22"/>
                <w:rtl/>
              </w:rPr>
              <w:t>)</w:t>
            </w:r>
            <w:r w:rsidR="00E501F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55C89" w:rsidRPr="00455C8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לשנה. </w:t>
            </w:r>
          </w:p>
          <w:p w:rsidR="00455C89" w:rsidRPr="00E75D0F" w:rsidRDefault="00455C89" w:rsidP="00455C8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455C89">
              <w:rPr>
                <w:rFonts w:ascii="Arial" w:hAnsi="Arial" w:cs="Arial" w:hint="cs"/>
                <w:b/>
                <w:sz w:val="22"/>
                <w:szCs w:val="22"/>
                <w:rtl/>
              </w:rPr>
              <w:t>סה"כ צפי עלות ל 3 שנים (שנה+ 2 שנים אופציה)- 1,337,992.5 ₪ לא כולל מע"מ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C622D1" w:rsidRDefault="00E501FB" w:rsidP="00343D9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0724C5">
              <w:rPr>
                <w:rFonts w:ascii="Arial" w:hAnsi="Arial" w:cs="Arial" w:hint="cs"/>
                <w:b/>
                <w:sz w:val="22"/>
                <w:szCs w:val="22"/>
                <w:rtl/>
              </w:rPr>
              <w:t>01.01.202</w:t>
            </w:r>
            <w:r w:rsidR="00343D96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Pr="000724C5">
              <w:rPr>
                <w:rFonts w:ascii="Arial" w:hAnsi="Arial" w:cs="Arial" w:hint="cs"/>
                <w:b/>
                <w:sz w:val="22"/>
                <w:szCs w:val="22"/>
                <w:rtl/>
              </w:rPr>
              <w:t>-31.12.202</w:t>
            </w:r>
            <w:r w:rsidR="00343D96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bookmarkStart w:id="0" w:name="_GoBack"/>
            <w:bookmarkEnd w:id="0"/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661651">
        <w:tc>
          <w:tcPr>
            <w:tcW w:w="8522" w:type="dxa"/>
          </w:tcPr>
          <w:p w:rsidR="00D25B17" w:rsidRPr="00D25B17" w:rsidRDefault="00D25B17" w:rsidP="00D25B17">
            <w:pPr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מטריקס הינו הספק הבלעדי המשווק את מוצר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D25B17">
              <w:rPr>
                <w:rFonts w:ascii="Arial" w:hAnsi="Arial" w:cs="Arial"/>
                <w:b/>
                <w:sz w:val="22"/>
                <w:szCs w:val="22"/>
              </w:rPr>
              <w:t>Dynatrace</w:t>
            </w:r>
            <w:proofErr w:type="spellEnd"/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בישראל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</w:p>
          <w:p w:rsidR="00D25B17" w:rsidRPr="00D25B17" w:rsidRDefault="00D25B17" w:rsidP="00D25B17">
            <w:pPr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האמצעים שבהם נערכו בדיקות לאיתור ספקים נוספים והכנת חוות דעת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D25B17" w:rsidRPr="00D25B17" w:rsidRDefault="00D25B17" w:rsidP="00D25B17">
            <w:pPr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בוצע חקר מקיף של עולם הניטור האפליקטיבי בצד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APM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באמצעות משרדי ממשלה נוספים שהטמיעו את המוצר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D25B17" w:rsidRPr="00D25B17" w:rsidRDefault="00D25B17" w:rsidP="00D25B17">
            <w:pPr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בהסתמך על מחקר של גרטנר, חברה כלל עולמית, המשווה בין כל המוצרים הקיימים באותה</w:t>
            </w:r>
          </w:p>
          <w:p w:rsidR="00D25B17" w:rsidRPr="00D25B17" w:rsidRDefault="00D25B17" w:rsidP="00D25B17">
            <w:pPr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קטגוריה, נבדק מוצר</w:t>
            </w:r>
            <w:r w:rsidRPr="00D25B17">
              <w:rPr>
                <w:rFonts w:ascii="Arial" w:hAnsi="Arial" w:cs="Arial"/>
                <w:b/>
                <w:sz w:val="22"/>
                <w:szCs w:val="22"/>
              </w:rPr>
              <w:t xml:space="preserve"> APM </w:t>
            </w: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במספר היבטים: יכולת אינטגרציה והטמעת המוצר, הדרכה, התאמה</w:t>
            </w:r>
          </w:p>
          <w:p w:rsidR="00D25B17" w:rsidRPr="00D25B17" w:rsidRDefault="00D25B17" w:rsidP="00D25B17">
            <w:pPr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לצרכי השוק, איכות תמיכה טכנית ונקודות חוזקה וחולשה. נדגיש כי ההסתמכות על מחקר גרטנר</w:t>
            </w:r>
          </w:p>
          <w:p w:rsidR="00343D96" w:rsidRPr="003E11F5" w:rsidRDefault="00D25B17" w:rsidP="00D25B17">
            <w:pPr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D25B17">
              <w:rPr>
                <w:rFonts w:ascii="Arial" w:hAnsi="Arial" w:cs="Arial"/>
                <w:b/>
                <w:sz w:val="22"/>
                <w:szCs w:val="22"/>
                <w:rtl/>
              </w:rPr>
              <w:t>נעשתה לאחר התייעצות עם מספר חברות בארץ ומכרזים שנעשו בארץ ובעולם.</w:t>
            </w:r>
          </w:p>
        </w:tc>
      </w:tr>
    </w:tbl>
    <w:p w:rsidR="00343D96" w:rsidRDefault="00343D96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343D96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4918D5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9"/>
        <w:gridCol w:w="5055"/>
        <w:gridCol w:w="1532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3E11F5" w:rsidRPr="00E75D0F" w:rsidRDefault="00330CE7" w:rsidP="003E11F5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עידו נחמיאס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3E11F5" w:rsidRPr="00E75D0F" w:rsidRDefault="003E11F5" w:rsidP="00965503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חטיבת </w:t>
            </w:r>
            <w:r w:rsidR="00330CE7">
              <w:rPr>
                <w:rFonts w:ascii="Arial" w:hAnsi="Arial" w:cs="Arial" w:hint="cs"/>
                <w:b/>
                <w:sz w:val="22"/>
                <w:szCs w:val="22"/>
                <w:rtl/>
              </w:rPr>
              <w:t>תשתיות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701423">
      <w:pPr>
        <w:bidi/>
        <w:rPr>
          <w:rFonts w:ascii="Arial" w:hAnsi="Arial" w:cs="Arial"/>
          <w:rtl/>
        </w:rPr>
      </w:pPr>
    </w:p>
    <w:sectPr w:rsidR="00AD5096" w:rsidRPr="00600A0F" w:rsidSect="00147432">
      <w:headerReference w:type="default" r:id="rId7"/>
      <w:footerReference w:type="default" r:id="rId8"/>
      <w:pgSz w:w="11906" w:h="16838"/>
      <w:pgMar w:top="1440" w:right="1800" w:bottom="1440" w:left="180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54B0" w:rsidRDefault="002654B0">
      <w:r>
        <w:separator/>
      </w:r>
    </w:p>
  </w:endnote>
  <w:endnote w:type="continuationSeparator" w:id="0">
    <w:p w:rsidR="002654B0" w:rsidRDefault="002654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99D" w:rsidRDefault="0008299D" w:rsidP="00AA4CCB">
    <w:pPr>
      <w:pStyle w:val="1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455C89">
      <w:rPr>
        <w:rFonts w:ascii="Tahoma" w:hAnsi="Tahoma" w:cs="Tahoma"/>
        <w:bCs/>
        <w:noProof/>
        <w:color w:val="000080"/>
        <w:sz w:val="16"/>
        <w:szCs w:val="16"/>
        <w:rtl/>
      </w:rPr>
      <w:t>3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1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4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422824">
    <w:pPr>
      <w:pStyle w:val="a4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54B0" w:rsidRDefault="002654B0">
      <w:r>
        <w:separator/>
      </w:r>
    </w:p>
  </w:footnote>
  <w:footnote w:type="continuationSeparator" w:id="0">
    <w:p w:rsidR="002654B0" w:rsidRDefault="002654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8306"/>
    </w:tblGrid>
    <w:tr w:rsidR="00C622D1" w:rsidTr="00C622D1">
      <w:trPr>
        <w:cantSplit/>
      </w:trPr>
      <w:tc>
        <w:tcPr>
          <w:tcW w:w="5000" w:type="pct"/>
          <w:vAlign w:val="center"/>
        </w:tcPr>
        <w:p w:rsidR="00C622D1" w:rsidRDefault="00C622D1" w:rsidP="00C622D1">
          <w:pPr>
            <w:pStyle w:val="a9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C622D1" w:rsidRDefault="00C622D1" w:rsidP="00C622D1">
          <w:pPr>
            <w:pStyle w:val="a9"/>
            <w:jc w:val="center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C622D1" w:rsidRDefault="00C622D1" w:rsidP="00C622D1">
          <w:pPr>
            <w:pStyle w:val="a9"/>
            <w:jc w:val="center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טכנולוגיות דיגיטליות ומידע</w:t>
          </w:r>
        </w:p>
        <w:p w:rsidR="00C622D1" w:rsidRDefault="00C622D1" w:rsidP="00C622D1">
          <w:pPr>
            <w:pStyle w:val="1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חטיבת אסטרטגיה וקשרי לקוחות</w:t>
          </w:r>
        </w:p>
      </w:tc>
    </w:tr>
  </w:tbl>
  <w:p w:rsidR="0008299D" w:rsidRPr="00AA4CCB" w:rsidRDefault="0008299D" w:rsidP="00AA4CCB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6F725E0"/>
    <w:multiLevelType w:val="hybridMultilevel"/>
    <w:tmpl w:val="798C5C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FB3F7E"/>
    <w:multiLevelType w:val="hybridMultilevel"/>
    <w:tmpl w:val="F4DC67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6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7CA21E99"/>
    <w:multiLevelType w:val="hybridMultilevel"/>
    <w:tmpl w:val="11F673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6"/>
  </w:num>
  <w:num w:numId="3">
    <w:abstractNumId w:val="12"/>
  </w:num>
  <w:num w:numId="4">
    <w:abstractNumId w:val="19"/>
  </w:num>
  <w:num w:numId="5">
    <w:abstractNumId w:val="8"/>
  </w:num>
  <w:num w:numId="6">
    <w:abstractNumId w:val="17"/>
  </w:num>
  <w:num w:numId="7">
    <w:abstractNumId w:val="1"/>
  </w:num>
  <w:num w:numId="8">
    <w:abstractNumId w:val="9"/>
  </w:num>
  <w:num w:numId="9">
    <w:abstractNumId w:val="16"/>
  </w:num>
  <w:num w:numId="10">
    <w:abstractNumId w:val="11"/>
  </w:num>
  <w:num w:numId="11">
    <w:abstractNumId w:val="2"/>
  </w:num>
  <w:num w:numId="12">
    <w:abstractNumId w:val="13"/>
  </w:num>
  <w:num w:numId="13">
    <w:abstractNumId w:val="5"/>
  </w:num>
  <w:num w:numId="14">
    <w:abstractNumId w:val="0"/>
  </w:num>
  <w:num w:numId="15">
    <w:abstractNumId w:val="14"/>
  </w:num>
  <w:num w:numId="16">
    <w:abstractNumId w:val="15"/>
  </w:num>
  <w:num w:numId="17">
    <w:abstractNumId w:val="7"/>
  </w:num>
  <w:num w:numId="18">
    <w:abstractNumId w:val="18"/>
  </w:num>
  <w:num w:numId="19">
    <w:abstractNumId w:val="3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24C5"/>
    <w:rsid w:val="000731A7"/>
    <w:rsid w:val="000739AB"/>
    <w:rsid w:val="00075242"/>
    <w:rsid w:val="0008299D"/>
    <w:rsid w:val="000955E1"/>
    <w:rsid w:val="00096D43"/>
    <w:rsid w:val="000A1A1F"/>
    <w:rsid w:val="000A6440"/>
    <w:rsid w:val="000C590E"/>
    <w:rsid w:val="000D07DE"/>
    <w:rsid w:val="001245A3"/>
    <w:rsid w:val="001448BF"/>
    <w:rsid w:val="00147432"/>
    <w:rsid w:val="0015080F"/>
    <w:rsid w:val="001551E1"/>
    <w:rsid w:val="00155A94"/>
    <w:rsid w:val="001604DB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4B0"/>
    <w:rsid w:val="00265B0C"/>
    <w:rsid w:val="00265C2E"/>
    <w:rsid w:val="00277F6A"/>
    <w:rsid w:val="002A133E"/>
    <w:rsid w:val="002B54B3"/>
    <w:rsid w:val="002C2287"/>
    <w:rsid w:val="002F5D6E"/>
    <w:rsid w:val="00313CE4"/>
    <w:rsid w:val="003150C9"/>
    <w:rsid w:val="00330CE7"/>
    <w:rsid w:val="003336E5"/>
    <w:rsid w:val="00340007"/>
    <w:rsid w:val="00343D96"/>
    <w:rsid w:val="00354773"/>
    <w:rsid w:val="00374FF6"/>
    <w:rsid w:val="00384850"/>
    <w:rsid w:val="00385CFC"/>
    <w:rsid w:val="003B72DE"/>
    <w:rsid w:val="003C3261"/>
    <w:rsid w:val="003C34EE"/>
    <w:rsid w:val="003E11F5"/>
    <w:rsid w:val="003E15EE"/>
    <w:rsid w:val="003E3404"/>
    <w:rsid w:val="003E44F8"/>
    <w:rsid w:val="003E7F41"/>
    <w:rsid w:val="003F220D"/>
    <w:rsid w:val="00422824"/>
    <w:rsid w:val="004464E1"/>
    <w:rsid w:val="00455C89"/>
    <w:rsid w:val="00487D33"/>
    <w:rsid w:val="004918D5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369C4"/>
    <w:rsid w:val="0054012B"/>
    <w:rsid w:val="00546B53"/>
    <w:rsid w:val="00553460"/>
    <w:rsid w:val="0055401D"/>
    <w:rsid w:val="0055709B"/>
    <w:rsid w:val="00573F46"/>
    <w:rsid w:val="00596709"/>
    <w:rsid w:val="005A1E62"/>
    <w:rsid w:val="005B24A5"/>
    <w:rsid w:val="005F4C55"/>
    <w:rsid w:val="005F5F3D"/>
    <w:rsid w:val="00600A0F"/>
    <w:rsid w:val="00601A73"/>
    <w:rsid w:val="00603071"/>
    <w:rsid w:val="0062219D"/>
    <w:rsid w:val="00626DD3"/>
    <w:rsid w:val="00634B24"/>
    <w:rsid w:val="00635D1C"/>
    <w:rsid w:val="00641620"/>
    <w:rsid w:val="00650985"/>
    <w:rsid w:val="00656D49"/>
    <w:rsid w:val="00661651"/>
    <w:rsid w:val="00662FD7"/>
    <w:rsid w:val="00665374"/>
    <w:rsid w:val="0067145E"/>
    <w:rsid w:val="006768F5"/>
    <w:rsid w:val="00692390"/>
    <w:rsid w:val="006A3328"/>
    <w:rsid w:val="006A4B99"/>
    <w:rsid w:val="006B4739"/>
    <w:rsid w:val="006C122C"/>
    <w:rsid w:val="006C4FFD"/>
    <w:rsid w:val="006C561C"/>
    <w:rsid w:val="006D625D"/>
    <w:rsid w:val="007002FE"/>
    <w:rsid w:val="00701423"/>
    <w:rsid w:val="007033D9"/>
    <w:rsid w:val="00707E50"/>
    <w:rsid w:val="00716817"/>
    <w:rsid w:val="00736D18"/>
    <w:rsid w:val="00746C65"/>
    <w:rsid w:val="0075740F"/>
    <w:rsid w:val="00796814"/>
    <w:rsid w:val="007E6DA4"/>
    <w:rsid w:val="00814BBB"/>
    <w:rsid w:val="00830AC0"/>
    <w:rsid w:val="00833F68"/>
    <w:rsid w:val="00841899"/>
    <w:rsid w:val="00866E16"/>
    <w:rsid w:val="00870B42"/>
    <w:rsid w:val="0087433A"/>
    <w:rsid w:val="00882DD4"/>
    <w:rsid w:val="008B3B18"/>
    <w:rsid w:val="008B4800"/>
    <w:rsid w:val="008C4099"/>
    <w:rsid w:val="008D29D4"/>
    <w:rsid w:val="008F2600"/>
    <w:rsid w:val="008F66E4"/>
    <w:rsid w:val="009051B4"/>
    <w:rsid w:val="00907A6B"/>
    <w:rsid w:val="009348E9"/>
    <w:rsid w:val="00936866"/>
    <w:rsid w:val="009463C0"/>
    <w:rsid w:val="00953002"/>
    <w:rsid w:val="00965503"/>
    <w:rsid w:val="0097735A"/>
    <w:rsid w:val="009868B9"/>
    <w:rsid w:val="009A4D9D"/>
    <w:rsid w:val="009D237B"/>
    <w:rsid w:val="009E28A4"/>
    <w:rsid w:val="00A13A58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02545"/>
    <w:rsid w:val="00B0436E"/>
    <w:rsid w:val="00B16512"/>
    <w:rsid w:val="00B2170C"/>
    <w:rsid w:val="00B50F29"/>
    <w:rsid w:val="00B6079A"/>
    <w:rsid w:val="00B63BF8"/>
    <w:rsid w:val="00BA04CA"/>
    <w:rsid w:val="00BA05F4"/>
    <w:rsid w:val="00BA2A50"/>
    <w:rsid w:val="00BE2C15"/>
    <w:rsid w:val="00C1240F"/>
    <w:rsid w:val="00C15008"/>
    <w:rsid w:val="00C242BE"/>
    <w:rsid w:val="00C26B2E"/>
    <w:rsid w:val="00C449F1"/>
    <w:rsid w:val="00C56261"/>
    <w:rsid w:val="00C622D1"/>
    <w:rsid w:val="00C7701D"/>
    <w:rsid w:val="00C92FD1"/>
    <w:rsid w:val="00CA645C"/>
    <w:rsid w:val="00CA7F65"/>
    <w:rsid w:val="00CB4CB4"/>
    <w:rsid w:val="00CC01E5"/>
    <w:rsid w:val="00CC57C1"/>
    <w:rsid w:val="00CD5B85"/>
    <w:rsid w:val="00CD7DFE"/>
    <w:rsid w:val="00CF3976"/>
    <w:rsid w:val="00D00E37"/>
    <w:rsid w:val="00D0397C"/>
    <w:rsid w:val="00D2258E"/>
    <w:rsid w:val="00D25B17"/>
    <w:rsid w:val="00D36819"/>
    <w:rsid w:val="00D419EE"/>
    <w:rsid w:val="00D45653"/>
    <w:rsid w:val="00D53829"/>
    <w:rsid w:val="00D57574"/>
    <w:rsid w:val="00D718C8"/>
    <w:rsid w:val="00D77619"/>
    <w:rsid w:val="00D77C3F"/>
    <w:rsid w:val="00D94D7E"/>
    <w:rsid w:val="00DA0BA9"/>
    <w:rsid w:val="00DB0CBA"/>
    <w:rsid w:val="00DB15DA"/>
    <w:rsid w:val="00E03C8E"/>
    <w:rsid w:val="00E15391"/>
    <w:rsid w:val="00E501FB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23B12"/>
    <w:rsid w:val="00F35D1E"/>
    <w:rsid w:val="00F4194F"/>
    <w:rsid w:val="00F4368D"/>
    <w:rsid w:val="00F43720"/>
    <w:rsid w:val="00F52885"/>
    <w:rsid w:val="00F5681B"/>
    <w:rsid w:val="00FA4201"/>
    <w:rsid w:val="00FB528F"/>
    <w:rsid w:val="00FD0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4F4731B5"/>
  <w15:docId w15:val="{6B10AE31-8BF8-49CC-A6C1-4A9392EE1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1"/>
    <w:basedOn w:val="a"/>
    <w:next w:val="a4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5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6"/>
    <w:uiPriority w:val="99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  <w:style w:type="paragraph" w:customStyle="1" w:styleId="a9">
    <w:name w:val="סגנון"/>
    <w:basedOn w:val="a"/>
    <w:next w:val="a4"/>
    <w:uiPriority w:val="99"/>
    <w:rsid w:val="00C622D1"/>
    <w:pPr>
      <w:tabs>
        <w:tab w:val="center" w:pos="4153"/>
        <w:tab w:val="right" w:pos="8306"/>
      </w:tabs>
      <w:bidi/>
    </w:pPr>
    <w:rPr>
      <w:lang w:eastAsia="he-IL"/>
    </w:rPr>
  </w:style>
  <w:style w:type="character" w:customStyle="1" w:styleId="a6">
    <w:name w:val="כותרת תחתונה תו"/>
    <w:basedOn w:val="a0"/>
    <w:link w:val="a4"/>
    <w:uiPriority w:val="99"/>
    <w:rsid w:val="00C622D1"/>
    <w:rPr>
      <w:sz w:val="24"/>
      <w:szCs w:val="24"/>
    </w:rPr>
  </w:style>
  <w:style w:type="paragraph" w:styleId="aa">
    <w:name w:val="List Paragraph"/>
    <w:basedOn w:val="a"/>
    <w:uiPriority w:val="34"/>
    <w:qFormat/>
    <w:rsid w:val="00D25B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76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9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390</TotalTime>
  <Pages>3</Pages>
  <Words>875</Words>
  <Characters>4498</Characters>
  <Application>Microsoft Office Word</Application>
  <DocSecurity>0</DocSecurity>
  <Lines>37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5363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subject/>
  <dc:creator>KL221</dc:creator>
  <cp:keywords/>
  <dc:description/>
  <cp:lastModifiedBy>הדס ביטון</cp:lastModifiedBy>
  <cp:revision>5</cp:revision>
  <cp:lastPrinted>2016-11-09T09:27:00Z</cp:lastPrinted>
  <dcterms:created xsi:type="dcterms:W3CDTF">2021-12-01T03:43:00Z</dcterms:created>
  <dcterms:modified xsi:type="dcterms:W3CDTF">2022-12-07T11:16:00Z</dcterms:modified>
</cp:coreProperties>
</file>